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40B" w:rsidRDefault="006068F1" w:rsidP="006068F1">
      <w:pPr>
        <w:tabs>
          <w:tab w:val="left" w:pos="276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CONCEPTOS:</w:t>
      </w:r>
    </w:p>
    <w:p w:rsidR="006068F1" w:rsidRDefault="006068F1" w:rsidP="006068F1">
      <w:pPr>
        <w:pStyle w:val="Prrafodelista"/>
        <w:numPr>
          <w:ilvl w:val="0"/>
          <w:numId w:val="1"/>
        </w:numPr>
        <w:tabs>
          <w:tab w:val="left" w:pos="276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Tecnologías de Información y Comunicación (TIC):</w:t>
      </w:r>
    </w:p>
    <w:p w:rsidR="006068F1" w:rsidRDefault="006068F1" w:rsidP="006068F1">
      <w:pPr>
        <w:pStyle w:val="Prrafodelista"/>
        <w:tabs>
          <w:tab w:val="left" w:pos="276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</w:t>
      </w:r>
      <w:r w:rsidRPr="006068F1">
        <w:rPr>
          <w:rFonts w:ascii="Arial" w:hAnsi="Arial" w:cs="Arial"/>
          <w:sz w:val="24"/>
        </w:rPr>
        <w:t>on todos aquellos recursos, herramientas y programas que se utilizan para procesar, administrar y compartir la información mediante diversos soportes tecnológicos, tales como: computadoras, teléfonos móviles, televisores,</w:t>
      </w:r>
      <w:r>
        <w:rPr>
          <w:rFonts w:ascii="Arial" w:hAnsi="Arial" w:cs="Arial"/>
          <w:sz w:val="24"/>
        </w:rPr>
        <w:t xml:space="preserve"> etc.</w:t>
      </w:r>
    </w:p>
    <w:p w:rsidR="006068F1" w:rsidRDefault="006068F1" w:rsidP="006068F1">
      <w:pPr>
        <w:pStyle w:val="Prrafodelista"/>
        <w:tabs>
          <w:tab w:val="left" w:pos="2760"/>
        </w:tabs>
        <w:rPr>
          <w:rFonts w:ascii="Arial" w:hAnsi="Arial" w:cs="Arial"/>
          <w:sz w:val="24"/>
        </w:rPr>
      </w:pPr>
    </w:p>
    <w:p w:rsidR="006068F1" w:rsidRDefault="006068F1" w:rsidP="006068F1">
      <w:pPr>
        <w:pStyle w:val="Prrafodelista"/>
        <w:numPr>
          <w:ilvl w:val="0"/>
          <w:numId w:val="1"/>
        </w:numPr>
        <w:tabs>
          <w:tab w:val="left" w:pos="276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Tecnologías para el Aprendizaje y el Conocimiento (TAC):</w:t>
      </w:r>
    </w:p>
    <w:p w:rsidR="006068F1" w:rsidRDefault="006068F1" w:rsidP="006068F1">
      <w:pPr>
        <w:pStyle w:val="Prrafodelista"/>
        <w:tabs>
          <w:tab w:val="left" w:pos="276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Explican</w:t>
      </w:r>
      <w:r w:rsidRPr="006068F1">
        <w:rPr>
          <w:rFonts w:ascii="Arial" w:hAnsi="Arial" w:cs="Arial"/>
          <w:sz w:val="24"/>
        </w:rPr>
        <w:t xml:space="preserve"> las nuevas posibilidades que las tecnologías abren a la educación, cuando éstas dejan de usarse como un elemento meramente instrumental cuyo objeto es hacer más eficiente el mo</w:t>
      </w:r>
      <w:r>
        <w:rPr>
          <w:rFonts w:ascii="Arial" w:hAnsi="Arial" w:cs="Arial"/>
          <w:sz w:val="24"/>
        </w:rPr>
        <w:t xml:space="preserve">delo educativo actual. </w:t>
      </w:r>
    </w:p>
    <w:p w:rsidR="006068F1" w:rsidRPr="006068F1" w:rsidRDefault="006068F1" w:rsidP="006068F1">
      <w:pPr>
        <w:pStyle w:val="Prrafodelista"/>
        <w:tabs>
          <w:tab w:val="left" w:pos="2760"/>
        </w:tabs>
        <w:rPr>
          <w:rFonts w:ascii="Arial" w:hAnsi="Arial" w:cs="Arial"/>
          <w:sz w:val="24"/>
        </w:rPr>
      </w:pPr>
    </w:p>
    <w:p w:rsidR="006068F1" w:rsidRDefault="006068F1" w:rsidP="006068F1">
      <w:pPr>
        <w:pStyle w:val="Prrafodelista"/>
        <w:numPr>
          <w:ilvl w:val="0"/>
          <w:numId w:val="1"/>
        </w:numPr>
        <w:tabs>
          <w:tab w:val="left" w:pos="276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Recursos Educativos Abiertos (REA):</w:t>
      </w:r>
    </w:p>
    <w:p w:rsidR="006068F1" w:rsidRDefault="006068F1" w:rsidP="006068F1">
      <w:pPr>
        <w:pStyle w:val="Prrafodelista"/>
        <w:tabs>
          <w:tab w:val="left" w:pos="276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</w:t>
      </w:r>
      <w:r w:rsidRPr="006068F1">
        <w:rPr>
          <w:rFonts w:ascii="Arial" w:hAnsi="Arial" w:cs="Arial"/>
          <w:sz w:val="24"/>
        </w:rPr>
        <w:t>on materiales de enseñanza, aprendizaje o investigación que se encuentran en el dominio público o que han sido publicados con una licencia de propiedad intelectual que permite su utilización, adaptación y distribución gratuitas.</w:t>
      </w:r>
    </w:p>
    <w:p w:rsidR="006068F1" w:rsidRPr="006068F1" w:rsidRDefault="006068F1" w:rsidP="006068F1">
      <w:pPr>
        <w:pStyle w:val="Prrafodelista"/>
        <w:tabs>
          <w:tab w:val="left" w:pos="2760"/>
        </w:tabs>
        <w:rPr>
          <w:rFonts w:ascii="Arial" w:hAnsi="Arial" w:cs="Arial"/>
          <w:sz w:val="24"/>
        </w:rPr>
      </w:pPr>
    </w:p>
    <w:p w:rsidR="006068F1" w:rsidRDefault="006068F1" w:rsidP="006068F1">
      <w:pPr>
        <w:pStyle w:val="Prrafodelista"/>
        <w:numPr>
          <w:ilvl w:val="0"/>
          <w:numId w:val="1"/>
        </w:numPr>
        <w:tabs>
          <w:tab w:val="left" w:pos="276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Difusión:</w:t>
      </w:r>
    </w:p>
    <w:p w:rsidR="006068F1" w:rsidRDefault="006068F1" w:rsidP="006068F1">
      <w:pPr>
        <w:pStyle w:val="Prrafodelista"/>
        <w:tabs>
          <w:tab w:val="left" w:pos="2760"/>
        </w:tabs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E</w:t>
      </w:r>
      <w:r w:rsidRPr="006068F1">
        <w:rPr>
          <w:rFonts w:ascii="Arial" w:hAnsi="Arial" w:cs="Arial"/>
          <w:color w:val="222222"/>
          <w:shd w:val="clear" w:color="auto" w:fill="FFFFFF"/>
        </w:rPr>
        <w:t>s el proceso por el cual las tecnologías llegan a ser adoptadas por grupos humanos diferentes de aquél en el cual fueron por primera vez creadas o usadas de modo generalizado.</w:t>
      </w:r>
    </w:p>
    <w:p w:rsidR="006068F1" w:rsidRPr="006068F1" w:rsidRDefault="006068F1" w:rsidP="006068F1">
      <w:pPr>
        <w:pStyle w:val="Prrafodelista"/>
        <w:tabs>
          <w:tab w:val="left" w:pos="2760"/>
        </w:tabs>
        <w:rPr>
          <w:rFonts w:ascii="Arial" w:hAnsi="Arial" w:cs="Arial"/>
          <w:sz w:val="24"/>
        </w:rPr>
      </w:pPr>
    </w:p>
    <w:p w:rsidR="002C2B2B" w:rsidRPr="006068F1" w:rsidRDefault="002C2B2B" w:rsidP="006068F1">
      <w:pPr>
        <w:pStyle w:val="Prrafodelista"/>
        <w:tabs>
          <w:tab w:val="left" w:pos="2760"/>
        </w:tabs>
        <w:rPr>
          <w:rFonts w:ascii="Arial" w:hAnsi="Arial" w:cs="Arial"/>
          <w:sz w:val="24"/>
        </w:rPr>
      </w:pPr>
      <w:bookmarkStart w:id="0" w:name="_GoBack"/>
      <w:bookmarkEnd w:id="0"/>
    </w:p>
    <w:sectPr w:rsidR="002C2B2B" w:rsidRPr="006068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C1607"/>
    <w:multiLevelType w:val="hybridMultilevel"/>
    <w:tmpl w:val="7CFE9A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F1"/>
    <w:rsid w:val="0029440B"/>
    <w:rsid w:val="002C2B2B"/>
    <w:rsid w:val="0060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86674"/>
  <w15:chartTrackingRefBased/>
  <w15:docId w15:val="{002C80C4-D5C5-4E77-AE30-237EB077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68F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606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155</Words>
  <Characters>857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FCFM</dc:creator>
  <cp:keywords/>
  <dc:description/>
  <cp:lastModifiedBy>FCFM</cp:lastModifiedBy>
  <cp:revision>2</cp:revision>
  <dcterms:created xsi:type="dcterms:W3CDTF">2017-11-10T20:07:00Z</dcterms:created>
  <dcterms:modified xsi:type="dcterms:W3CDTF">2017-11-10T20:21:00Z</dcterms:modified>
</cp:coreProperties>
</file>